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73"/>
      </w:tblGrid>
      <w:tr w:rsidR="00EA7B12" w:rsidRPr="00EA7B12" w:rsidTr="00EA7B12">
        <w:tc>
          <w:tcPr>
            <w:tcW w:w="5000" w:type="pct"/>
            <w:shd w:val="clear" w:color="auto" w:fill="FFFFFF"/>
            <w:vAlign w:val="center"/>
            <w:hideMark/>
          </w:tcPr>
          <w:p w:rsidR="00EA7B12" w:rsidRPr="00EA7B12" w:rsidRDefault="00EA7B12" w:rsidP="00EA7B12">
            <w:pPr>
              <w:spacing w:after="0" w:line="259" w:lineRule="atLeast"/>
              <w:rPr>
                <w:rFonts w:ascii="Tahoma" w:eastAsia="Times New Roman" w:hAnsi="Tahoma" w:cs="Tahoma"/>
                <w:b/>
                <w:bCs/>
                <w:color w:val="546612"/>
                <w:sz w:val="17"/>
                <w:szCs w:val="17"/>
              </w:rPr>
            </w:pPr>
            <w:r w:rsidRPr="00EA7B12">
              <w:rPr>
                <w:rFonts w:ascii="Tahoma" w:eastAsia="Times New Roman" w:hAnsi="Tahoma" w:cs="Tahoma"/>
                <w:b/>
                <w:bCs/>
                <w:color w:val="546612"/>
                <w:sz w:val="17"/>
                <w:szCs w:val="17"/>
              </w:rPr>
              <w:t>A Principal Função das Polícias Civis</w:t>
            </w:r>
          </w:p>
        </w:tc>
      </w:tr>
    </w:tbl>
    <w:p w:rsidR="00EA7B12" w:rsidRPr="00EA7B12" w:rsidRDefault="00EA7B12" w:rsidP="00EA7B1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Ind w:w="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12"/>
      </w:tblGrid>
      <w:tr w:rsidR="00EA7B12" w:rsidRPr="00EA7B12" w:rsidTr="00EA7B12">
        <w:tc>
          <w:tcPr>
            <w:tcW w:w="0" w:type="auto"/>
            <w:shd w:val="clear" w:color="auto" w:fill="FFFFFF"/>
            <w:hideMark/>
          </w:tcPr>
          <w:p w:rsidR="00EA7B12" w:rsidRPr="00EA7B12" w:rsidRDefault="00EA7B12" w:rsidP="00EA7B12">
            <w:pPr>
              <w:spacing w:after="0" w:line="259" w:lineRule="atLeast"/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</w:pPr>
          </w:p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33"/>
              <w:gridCol w:w="6079"/>
            </w:tblGrid>
            <w:tr w:rsidR="00EA7B12" w:rsidRPr="00EA7B12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A7B12" w:rsidRPr="00EA7B12" w:rsidRDefault="00EA7B12" w:rsidP="00EA7B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i/>
                      <w:iCs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430020" cy="2062480"/>
                        <wp:effectExtent l="19050" t="0" r="0" b="0"/>
                        <wp:docPr id="1" name="Imagem 1" descr="http://adepoldf.org.br/images/stories/Arnaldo-Siqueir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adepoldf.org.br/images/stories/Arnaldo-Siqueir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30020" cy="2062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A7B12">
                    <w:rPr>
                      <w:rFonts w:ascii="Verdana" w:eastAsia="Times New Roman" w:hAnsi="Verdana" w:cs="Times New Roman"/>
                      <w:i/>
                      <w:iCs/>
                      <w:sz w:val="24"/>
                      <w:szCs w:val="24"/>
                    </w:rPr>
                    <w:br/>
                    <w:t>Arnaldo Siqueira </w:t>
                  </w:r>
                  <w:r w:rsidRPr="00EA7B12">
                    <w:rPr>
                      <w:rFonts w:ascii="Verdana" w:eastAsia="Times New Roman" w:hAnsi="Verdana" w:cs="Times New Roman"/>
                      <w:i/>
                      <w:iCs/>
                      <w:sz w:val="24"/>
                      <w:szCs w:val="24"/>
                    </w:rPr>
                    <w:br/>
                    <w:t>Delegado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A7B12" w:rsidRPr="00EA7B12" w:rsidRDefault="00EA7B12" w:rsidP="00EA7B1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A7B12">
                    <w:rPr>
                      <w:rFonts w:ascii="Verdana" w:eastAsia="Times New Roman" w:hAnsi="Verdana" w:cs="Times New Roman"/>
                      <w:i/>
                      <w:iCs/>
                      <w:sz w:val="24"/>
                      <w:szCs w:val="24"/>
                    </w:rPr>
                    <w:t>Arnaldo Siqueira de Lima é Mestre em </w:t>
                  </w:r>
                  <w:r w:rsidRPr="00EA7B12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4"/>
                      <w:szCs w:val="24"/>
                    </w:rPr>
                    <w:t>Di</w:t>
                  </w:r>
                  <w:r w:rsidRPr="00EA7B12">
                    <w:rPr>
                      <w:rFonts w:ascii="Verdana" w:eastAsia="Times New Roman" w:hAnsi="Verdana" w:cs="Times New Roman"/>
                      <w:i/>
                      <w:iCs/>
                      <w:sz w:val="24"/>
                      <w:szCs w:val="24"/>
                    </w:rPr>
                    <w:t>reito pela Universidade </w:t>
                  </w:r>
                  <w:r w:rsidRPr="00EA7B12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4"/>
                      <w:szCs w:val="24"/>
                    </w:rPr>
                    <w:t>C</w:t>
                  </w:r>
                  <w:r w:rsidRPr="00EA7B12">
                    <w:rPr>
                      <w:rFonts w:ascii="Verdana" w:eastAsia="Times New Roman" w:hAnsi="Verdana" w:cs="Times New Roman"/>
                      <w:i/>
                      <w:iCs/>
                      <w:sz w:val="24"/>
                      <w:szCs w:val="24"/>
                    </w:rPr>
                    <w:t>atólica de Brasília, Professor de Direito Processual Penal e Delegado de Polícia Civil (aposentado).</w:t>
                  </w:r>
                </w:p>
              </w:tc>
            </w:tr>
          </w:tbl>
          <w:p w:rsidR="00EA7B12" w:rsidRPr="00EA7B12" w:rsidRDefault="00EA7B12" w:rsidP="00EA7B12">
            <w:pPr>
              <w:spacing w:before="77" w:after="77" w:line="259" w:lineRule="atLeast"/>
              <w:jc w:val="both"/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        O título do artigo parece bastante </w:t>
            </w:r>
            <w:r w:rsidRPr="00EA7B12">
              <w:rPr>
                <w:rFonts w:ascii="Verdana" w:eastAsia="Times New Roman" w:hAnsi="Verdana" w:cs="Tahoma"/>
                <w:color w:val="008000"/>
                <w:sz w:val="24"/>
                <w:szCs w:val="24"/>
              </w:rPr>
              <w:t>ó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bvio em um primeiro momento, pois a </w:t>
            </w:r>
            <w:proofErr w:type="spellStart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ideia</w:t>
            </w:r>
            <w:proofErr w:type="spellEnd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 é que todos conhecem bem a principal função da polícia civil, contudo a realidade é outra. Basta ver algumas Leis e até Súmula do Supremo Tribunal Federal (Súmula Vinculante 14), editadas após 1988, referindo-se à função de investigar delitos como se fosse </w:t>
            </w:r>
            <w:proofErr w:type="gramStart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a</w:t>
            </w:r>
            <w:proofErr w:type="gramEnd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 função de polícia judiciária.</w:t>
            </w:r>
          </w:p>
          <w:p w:rsidR="00EA7B12" w:rsidRPr="00EA7B12" w:rsidRDefault="00EA7B12" w:rsidP="00EA7B12">
            <w:pPr>
              <w:spacing w:before="77" w:after="240" w:line="299" w:lineRule="atLeast"/>
              <w:ind w:firstLine="708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Evidentemente são funções diferentes. Para que se possa ter essa certeza, basta uma breve análise sobre o § 4º do art. 144 da Constituição Federal de 1988: “Às polícias civis dirigidas por delegados de polícia de carreira, incumbem,       ressalvada a competência da União, </w:t>
            </w:r>
            <w:r w:rsidRPr="00EA7B12">
              <w:rPr>
                <w:rFonts w:ascii="Verdana" w:eastAsia="Times New Roman" w:hAnsi="Verdana" w:cs="Tahoma"/>
                <w:b/>
                <w:bCs/>
                <w:color w:val="666666"/>
                <w:sz w:val="24"/>
                <w:szCs w:val="24"/>
              </w:rPr>
              <w:t>as funções de polícia judiciária e a apuração das infrações penais,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exceto as militares.”</w:t>
            </w:r>
          </w:p>
          <w:p w:rsidR="00EA7B12" w:rsidRPr="00EA7B12" w:rsidRDefault="00EA7B12" w:rsidP="00EA7B12">
            <w:pPr>
              <w:spacing w:before="77" w:after="240"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         Note-se, são duas funções: I. A função de polícia judiciária; II. A função de investigar as infrações penais, exceto as militares.</w:t>
            </w:r>
          </w:p>
          <w:p w:rsidR="00EA7B12" w:rsidRPr="00EA7B12" w:rsidRDefault="00EA7B12" w:rsidP="00EA7B12">
            <w:pPr>
              <w:spacing w:before="77" w:after="240"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          Ocorre que o Código de Processo Penal, elaborado em 1941, refere-se </w:t>
            </w:r>
            <w:proofErr w:type="gramStart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à</w:t>
            </w:r>
            <w:proofErr w:type="gramEnd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 policia judiciária como órgão e não como função, atribuindo-lhe o dever de investigar, mas evidentemente</w:t>
            </w:r>
            <w:r w:rsidRPr="00EA7B12">
              <w:rPr>
                <w:rFonts w:ascii="Verdana" w:eastAsia="Times New Roman" w:hAnsi="Verdana" w:cs="Tahoma"/>
                <w:color w:val="FF0000"/>
                <w:sz w:val="24"/>
                <w:szCs w:val="24"/>
              </w:rPr>
              <w:t>,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 que essa redação não foi repetida pelo Constituinte de 1988, como se vê da transcrição do texto constitucional feita acima. Lamentavelmente o projeto do CPP, já aprovado pelo Senado Federal, não observa a redação da Carta Política e segue com um dispositivo mal redigido, que não foi recepcionado </w:t>
            </w:r>
            <w:proofErr w:type="spellStart"/>
            <w:proofErr w:type="gramStart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pela</w:t>
            </w:r>
            <w:r w:rsidRPr="00EA7B12">
              <w:rPr>
                <w:rFonts w:ascii="Verdana" w:eastAsia="Times New Roman" w:hAnsi="Verdana" w:cs="Tahoma"/>
                <w:color w:val="008000"/>
                <w:sz w:val="24"/>
                <w:szCs w:val="24"/>
              </w:rPr>
              <w:t>C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onstituição</w:t>
            </w:r>
            <w:proofErr w:type="spellEnd"/>
            <w:proofErr w:type="gramEnd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.</w:t>
            </w:r>
          </w:p>
          <w:p w:rsidR="00EA7B12" w:rsidRPr="00EA7B12" w:rsidRDefault="00EA7B12" w:rsidP="00EA7B12">
            <w:pPr>
              <w:spacing w:before="77" w:after="240"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         É bem verdade que existem países onde a polícia investigativa é chamada de polícia judiciária, como na Itália, por exemplo, mas lá a polícia que investiga é dirigida diretamente por membro da magistratura, nos moldes do que prevê a Constituição Italiana.</w:t>
            </w:r>
          </w:p>
          <w:p w:rsidR="00EA7B12" w:rsidRPr="00EA7B12" w:rsidRDefault="00EA7B12" w:rsidP="00EA7B12">
            <w:pPr>
              <w:spacing w:before="77" w:after="240"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         No Brasil, o Legislador Maior levando em conta que o órgão 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lastRenderedPageBreak/>
              <w:t>encarregado da investigação criminal é dirigido por Delegado de polícia de carreira, a quem a lei dá poderes para conduzir a primeira fase da persecução penal, podendo agir discricionariamente para alcançar a materialidade e a autoria dos crimes ocorridos em suas respectivas circunscrições, houve por bem denominar o órgão como polícia civil. Deu-lhe, entretanto, uma função secundária, que é a função de polícia judiciária.</w:t>
            </w:r>
          </w:p>
          <w:p w:rsidR="00EA7B12" w:rsidRPr="00EA7B12" w:rsidRDefault="00EA7B12" w:rsidP="00EA7B12">
            <w:pPr>
              <w:spacing w:before="77" w:after="240"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        Andou muito bem o legislador constituinte de 1988 porque verdadeiramente a polícia civil não é e nunca foi auxiliar do </w:t>
            </w:r>
            <w:proofErr w:type="spellStart"/>
            <w:proofErr w:type="gramStart"/>
            <w:r w:rsidRPr="00EA7B12">
              <w:rPr>
                <w:rFonts w:ascii="Verdana" w:eastAsia="Times New Roman" w:hAnsi="Verdana" w:cs="Tahoma"/>
                <w:color w:val="008000"/>
                <w:sz w:val="24"/>
                <w:szCs w:val="24"/>
              </w:rPr>
              <w:t>P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oder</w:t>
            </w:r>
            <w:r w:rsidRPr="00EA7B12">
              <w:rPr>
                <w:rFonts w:ascii="Verdana" w:eastAsia="Times New Roman" w:hAnsi="Verdana" w:cs="Tahoma"/>
                <w:color w:val="008000"/>
                <w:sz w:val="24"/>
                <w:szCs w:val="24"/>
              </w:rPr>
              <w:t>J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udiciário</w:t>
            </w:r>
            <w:proofErr w:type="spellEnd"/>
            <w:proofErr w:type="gramEnd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. Não que isso seja demérito, mas porque ela </w:t>
            </w:r>
            <w:r w:rsidRPr="00EA7B12">
              <w:rPr>
                <w:rFonts w:ascii="Verdana" w:eastAsia="Times New Roman" w:hAnsi="Verdana" w:cs="Tahoma"/>
                <w:color w:val="000000"/>
                <w:sz w:val="24"/>
                <w:szCs w:val="24"/>
              </w:rPr>
              <w:t>é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dirigida por uma autoridade policial e, a toda evidência, quem dirige não pode ser auxiliar. É muito simplista o raciocínio</w:t>
            </w:r>
            <w:r w:rsidRPr="00EA7B12">
              <w:rPr>
                <w:rFonts w:ascii="Verdana" w:eastAsia="Times New Roman" w:hAnsi="Verdana" w:cs="Tahoma"/>
                <w:color w:val="FF0000"/>
                <w:sz w:val="24"/>
                <w:szCs w:val="24"/>
              </w:rPr>
              <w:t>: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autoridade tem poder de mando, auxiliar não. Ainda nesse mesmo sentido, caso </w:t>
            </w:r>
            <w:r w:rsidRPr="00EA7B12">
              <w:rPr>
                <w:rFonts w:ascii="Verdana" w:eastAsia="Times New Roman" w:hAnsi="Verdana" w:cs="Tahoma"/>
                <w:color w:val="000000"/>
                <w:sz w:val="24"/>
                <w:szCs w:val="24"/>
              </w:rPr>
              <w:t>se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queira argumentar que ela investiga para dar lastro </w:t>
            </w:r>
            <w:r w:rsidRPr="00EA7B12">
              <w:rPr>
                <w:rFonts w:ascii="Verdana" w:eastAsia="Times New Roman" w:hAnsi="Verdana" w:cs="Tahoma"/>
                <w:color w:val="000000"/>
                <w:sz w:val="24"/>
                <w:szCs w:val="24"/>
              </w:rPr>
              <w:t>à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 ação penal, nem mesmo assim seria auxiliar </w:t>
            </w:r>
            <w:proofErr w:type="spellStart"/>
            <w:proofErr w:type="gramStart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do</w:t>
            </w:r>
            <w:r w:rsidRPr="00EA7B12">
              <w:rPr>
                <w:rFonts w:ascii="Verdana" w:eastAsia="Times New Roman" w:hAnsi="Verdana" w:cs="Tahoma"/>
                <w:color w:val="000000"/>
                <w:sz w:val="24"/>
                <w:szCs w:val="24"/>
              </w:rPr>
              <w:t>P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oder</w:t>
            </w:r>
            <w:proofErr w:type="spellEnd"/>
            <w:proofErr w:type="gramEnd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</w:t>
            </w:r>
            <w:r w:rsidRPr="00EA7B12">
              <w:rPr>
                <w:rFonts w:ascii="Verdana" w:eastAsia="Times New Roman" w:hAnsi="Verdana" w:cs="Tahoma"/>
                <w:color w:val="000000"/>
                <w:sz w:val="24"/>
                <w:szCs w:val="24"/>
              </w:rPr>
              <w:t>J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udiciário, pois o titular da ação, como sabemos é o Ministério Público ou a própria vítima, nos poucos crimes cuja natureza de ação é privada.</w:t>
            </w:r>
          </w:p>
          <w:p w:rsidR="00EA7B12" w:rsidRPr="00EA7B12" w:rsidRDefault="00EA7B12" w:rsidP="00EA7B12">
            <w:pPr>
              <w:spacing w:before="77" w:after="240"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         Entendendo assim, e levando em conta que a autoridade judiciária, sobremaneira a que trabalha com o feito criminal, necessita fazer cumprir suas ordens, foi que se resolveu colocar no Texto </w:t>
            </w:r>
            <w:proofErr w:type="gramStart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Maior</w:t>
            </w:r>
            <w:r w:rsidRPr="00EA7B12">
              <w:rPr>
                <w:rFonts w:ascii="Verdana" w:eastAsia="Times New Roman" w:hAnsi="Verdana" w:cs="Tahoma"/>
                <w:color w:val="008000"/>
                <w:sz w:val="24"/>
                <w:szCs w:val="24"/>
              </w:rPr>
              <w:t>,</w:t>
            </w:r>
            <w:proofErr w:type="gramEnd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como função institucional, a função secundária de polícia judiciária, que consiste em atender as requisições judiciais. Somente isso. Assim quando a autoridade policial recebe uma ordem de prisão para cumprir e repassa a seus agentes está exercendo a função de polícia judiciária. Da mesma forma quando elabora um Termo Circunstanciado. Contudo, se a autoridade policial recebe a notícia de um crime e de pronto passa a investigar, não está fazendo nada mais que exercendo sua função principal, qual seja investigar os delitos. </w:t>
            </w:r>
          </w:p>
          <w:p w:rsidR="00EA7B12" w:rsidRPr="00EA7B12" w:rsidRDefault="00EA7B12" w:rsidP="00EA7B12">
            <w:pPr>
              <w:spacing w:before="77" w:after="240"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         Para arrematar e expulsar qualquer dúvida a respeito do </w:t>
            </w:r>
            <w:proofErr w:type="gramStart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tema,</w:t>
            </w:r>
            <w:proofErr w:type="gramEnd"/>
            <w:r w:rsidRPr="00EA7B12">
              <w:rPr>
                <w:rFonts w:ascii="Verdana" w:eastAsia="Times New Roman" w:hAnsi="Verdana" w:cs="Tahoma"/>
                <w:color w:val="000000"/>
                <w:sz w:val="24"/>
                <w:szCs w:val="24"/>
              </w:rPr>
              <w:t>note-se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que ao tratar da segurança pública o legislador constituinte elencou os órgãos e as funções de cada um deles. Sendo que a dois órgãos, e somente a dois, deu poderes para investigar infrações penais: Policia Federal e Polícias Civis. Deixou clara a atribuição de cada uma e ainda assegurou que além da função de investigar cabe a elas a função de polícia judiciária, nos termos dos §§ 1º e 4º, do art. 144, da Constituição Federal.</w:t>
            </w:r>
          </w:p>
          <w:p w:rsidR="00EA7B12" w:rsidRPr="00EA7B12" w:rsidRDefault="00EA7B12" w:rsidP="00EA7B12">
            <w:pPr>
              <w:spacing w:before="77" w:after="240"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         Dessa forma, e não obstante o legislador ordinário inserir </w:t>
            </w:r>
            <w:proofErr w:type="gramStart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a todo momento</w:t>
            </w:r>
            <w:proofErr w:type="gramEnd"/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 xml:space="preserve"> em texto jurídico a função de investigar como sendo a função de polícia judiciária, pode-se afirmar que é equivocado, pois as Polícias Civis tem duas funções: a principal que é investigar os delitos e a outra que é atender as requisições judiciais, chamada de </w:t>
            </w: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lastRenderedPageBreak/>
              <w:t>polícia judiciária.</w:t>
            </w:r>
          </w:p>
          <w:p w:rsidR="00EA7B12" w:rsidRPr="00EA7B12" w:rsidRDefault="00EA7B12" w:rsidP="00EA7B12">
            <w:pPr>
              <w:spacing w:line="299" w:lineRule="atLeast"/>
              <w:jc w:val="both"/>
              <w:rPr>
                <w:rFonts w:ascii="Tahoma" w:eastAsia="Times New Roman" w:hAnsi="Tahoma" w:cs="Tahoma"/>
                <w:color w:val="666666"/>
                <w:sz w:val="20"/>
                <w:szCs w:val="20"/>
              </w:rPr>
            </w:pPr>
            <w:r w:rsidRPr="00EA7B12">
              <w:rPr>
                <w:rFonts w:ascii="Verdana" w:eastAsia="Times New Roman" w:hAnsi="Verdana" w:cs="Tahoma"/>
                <w:color w:val="666666"/>
                <w:sz w:val="24"/>
                <w:szCs w:val="24"/>
              </w:rPr>
              <w:t>           </w:t>
            </w:r>
          </w:p>
        </w:tc>
      </w:tr>
    </w:tbl>
    <w:p w:rsidR="00C66F7C" w:rsidRPr="00EA7B12" w:rsidRDefault="00C66F7C" w:rsidP="00EA7B12">
      <w:pPr>
        <w:rPr>
          <w:szCs w:val="28"/>
        </w:rPr>
      </w:pPr>
    </w:p>
    <w:sectPr w:rsidR="00C66F7C" w:rsidRPr="00EA7B12" w:rsidSect="00136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F08F0"/>
    <w:multiLevelType w:val="multilevel"/>
    <w:tmpl w:val="BCB02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>
    <w:useFELayout/>
  </w:compat>
  <w:rsids>
    <w:rsidRoot w:val="003D1A19"/>
    <w:rsid w:val="00073D41"/>
    <w:rsid w:val="00136502"/>
    <w:rsid w:val="00160618"/>
    <w:rsid w:val="001755B6"/>
    <w:rsid w:val="00187928"/>
    <w:rsid w:val="001B0A78"/>
    <w:rsid w:val="001B7A92"/>
    <w:rsid w:val="00217430"/>
    <w:rsid w:val="00222B44"/>
    <w:rsid w:val="002770BA"/>
    <w:rsid w:val="002F2FC5"/>
    <w:rsid w:val="003756E6"/>
    <w:rsid w:val="00391C7D"/>
    <w:rsid w:val="003D1A19"/>
    <w:rsid w:val="00481672"/>
    <w:rsid w:val="006B5E72"/>
    <w:rsid w:val="00825B86"/>
    <w:rsid w:val="00826619"/>
    <w:rsid w:val="00861443"/>
    <w:rsid w:val="00871568"/>
    <w:rsid w:val="008C790C"/>
    <w:rsid w:val="009873AE"/>
    <w:rsid w:val="009B3255"/>
    <w:rsid w:val="009C799C"/>
    <w:rsid w:val="009E6CAD"/>
    <w:rsid w:val="00A00609"/>
    <w:rsid w:val="00A5575A"/>
    <w:rsid w:val="00AF38C0"/>
    <w:rsid w:val="00B93843"/>
    <w:rsid w:val="00C66F7C"/>
    <w:rsid w:val="00D60AA5"/>
    <w:rsid w:val="00E028DE"/>
    <w:rsid w:val="00E64E01"/>
    <w:rsid w:val="00EA7B12"/>
    <w:rsid w:val="00ED5D90"/>
    <w:rsid w:val="00F012E5"/>
    <w:rsid w:val="00FE4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502"/>
  </w:style>
  <w:style w:type="paragraph" w:styleId="Ttulo1">
    <w:name w:val="heading 1"/>
    <w:basedOn w:val="Normal"/>
    <w:link w:val="Ttulo1Char"/>
    <w:uiPriority w:val="9"/>
    <w:qFormat/>
    <w:rsid w:val="00826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79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8266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79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79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1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6B5E72"/>
  </w:style>
  <w:style w:type="character" w:styleId="Forte">
    <w:name w:val="Strong"/>
    <w:basedOn w:val="Fontepargpadro"/>
    <w:uiPriority w:val="22"/>
    <w:qFormat/>
    <w:rsid w:val="006B5E7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5E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6061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F2FC5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8266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har">
    <w:name w:val="Título 3 Char"/>
    <w:basedOn w:val="Fontepargpadro"/>
    <w:link w:val="Ttulo3"/>
    <w:uiPriority w:val="9"/>
    <w:rsid w:val="0082661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reditofoto">
    <w:name w:val="credito_foto"/>
    <w:basedOn w:val="Normal"/>
    <w:rsid w:val="00826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mpliafoto">
    <w:name w:val="amplia_foto"/>
    <w:basedOn w:val="Normal"/>
    <w:rsid w:val="00826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scricaofoto">
    <w:name w:val="descricao_foto"/>
    <w:basedOn w:val="Normal"/>
    <w:rsid w:val="00826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ulo2">
    <w:name w:val="titulo2"/>
    <w:basedOn w:val="Normal"/>
    <w:rsid w:val="00826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79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79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799C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85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9241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0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013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53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55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61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12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893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43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86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68898">
          <w:marLeft w:val="0"/>
          <w:marRight w:val="0"/>
          <w:marTop w:val="0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5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396">
                  <w:marLeft w:val="0"/>
                  <w:marRight w:val="230"/>
                  <w:marTop w:val="0"/>
                  <w:marBottom w:val="2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4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3456">
          <w:marLeft w:val="0"/>
          <w:marRight w:val="0"/>
          <w:marTop w:val="0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6701">
                  <w:marLeft w:val="0"/>
                  <w:marRight w:val="230"/>
                  <w:marTop w:val="0"/>
                  <w:marBottom w:val="2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0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5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1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45598">
          <w:marLeft w:val="0"/>
          <w:marRight w:val="0"/>
          <w:marTop w:val="0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8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1327">
                  <w:marLeft w:val="0"/>
                  <w:marRight w:val="230"/>
                  <w:marTop w:val="0"/>
                  <w:marBottom w:val="2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725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amdepol</Company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amdepol_presidente</dc:creator>
  <cp:keywords/>
  <dc:description/>
  <cp:lastModifiedBy>amdepol_presidente</cp:lastModifiedBy>
  <cp:revision>27</cp:revision>
  <cp:lastPrinted>2014-02-03T19:51:00Z</cp:lastPrinted>
  <dcterms:created xsi:type="dcterms:W3CDTF">2013-12-03T20:09:00Z</dcterms:created>
  <dcterms:modified xsi:type="dcterms:W3CDTF">2014-02-19T12:53:00Z</dcterms:modified>
</cp:coreProperties>
</file>